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7DB2">
      <w:pPr>
        <w:snapToGrid w:val="0"/>
        <w:spacing w:line="560" w:lineRule="exact"/>
        <w:rPr>
          <w:rFonts w:eastAsia="仿宋_GB2312" w:cs="楷体_GB2312"/>
          <w:snapToGrid w:val="0"/>
          <w:sz w:val="32"/>
          <w:szCs w:val="32"/>
        </w:rPr>
      </w:pPr>
      <w:r>
        <w:rPr>
          <w:rFonts w:eastAsia="黑体" w:cs="楷体_GB2312" w:hint="eastAsia"/>
          <w:snapToGrid w:val="0"/>
          <w:sz w:val="32"/>
          <w:szCs w:val="32"/>
        </w:rPr>
        <w:t>附件</w:t>
      </w:r>
      <w:r>
        <w:rPr>
          <w:rFonts w:eastAsia="黑体" w:cs="楷体_GB2312"/>
          <w:snapToGrid w:val="0"/>
          <w:sz w:val="32"/>
          <w:szCs w:val="32"/>
        </w:rPr>
        <w:t>3</w:t>
      </w:r>
    </w:p>
    <w:p w:rsidR="00000000" w:rsidRDefault="008B7DB2">
      <w:pPr>
        <w:snapToGrid w:val="0"/>
        <w:spacing w:line="660" w:lineRule="exact"/>
        <w:jc w:val="center"/>
        <w:rPr>
          <w:rFonts w:ascii="Calibri" w:eastAsia="方正小标宋简体" w:hAnsi="Calibri" w:cs="方正小标宋简体"/>
          <w:spacing w:val="-4"/>
          <w:sz w:val="44"/>
          <w:szCs w:val="36"/>
        </w:rPr>
      </w:pPr>
      <w:r>
        <w:rPr>
          <w:rFonts w:eastAsia="方正小标宋简体" w:cs="黑体" w:hint="eastAsia"/>
          <w:kern w:val="0"/>
          <w:sz w:val="44"/>
          <w:szCs w:val="44"/>
        </w:rPr>
        <w:t>传承弘扬温州人精神突出贡献</w:t>
      </w:r>
      <w:r>
        <w:rPr>
          <w:rFonts w:ascii="Calibri" w:eastAsia="方正小标宋简体" w:hAnsi="Calibri" w:cs="方正小标宋简体" w:hint="eastAsia"/>
          <w:spacing w:val="-4"/>
          <w:sz w:val="44"/>
          <w:szCs w:val="36"/>
        </w:rPr>
        <w:t>集体</w:t>
      </w:r>
    </w:p>
    <w:p w:rsidR="00000000" w:rsidRDefault="008B7DB2">
      <w:pPr>
        <w:snapToGrid w:val="0"/>
        <w:spacing w:line="660" w:lineRule="exact"/>
        <w:jc w:val="center"/>
        <w:rPr>
          <w:rFonts w:ascii="Calibri" w:eastAsia="方正小标宋简体" w:hAnsi="Calibri" w:cs="方正小标宋简体"/>
          <w:spacing w:val="-4"/>
          <w:sz w:val="44"/>
          <w:szCs w:val="36"/>
        </w:rPr>
      </w:pPr>
      <w:r>
        <w:rPr>
          <w:rFonts w:ascii="Calibri" w:eastAsia="方正小标宋简体" w:hAnsi="Calibri" w:cs="方正小标宋简体" w:hint="eastAsia"/>
          <w:spacing w:val="-4"/>
          <w:sz w:val="44"/>
          <w:szCs w:val="36"/>
        </w:rPr>
        <w:t>推荐表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714"/>
        <w:gridCol w:w="2562"/>
        <w:gridCol w:w="3335"/>
      </w:tblGrid>
      <w:tr w:rsidR="00000000">
        <w:trPr>
          <w:trHeight w:hRule="exact" w:val="784"/>
          <w:jc w:val="center"/>
        </w:trPr>
        <w:tc>
          <w:tcPr>
            <w:tcW w:w="0" w:type="auto"/>
            <w:vAlign w:val="center"/>
          </w:tcPr>
          <w:p w:rsidR="00000000" w:rsidRDefault="008B7DB2">
            <w:pPr>
              <w:jc w:val="center"/>
              <w:rPr>
                <w:rFonts w:eastAsia="楷体_GB2312" w:cs="仿宋_GB2312"/>
                <w:sz w:val="28"/>
                <w:szCs w:val="28"/>
              </w:rPr>
            </w:pPr>
            <w:r>
              <w:rPr>
                <w:rFonts w:eastAsia="楷体_GB2312" w:cs="仿宋_GB2312" w:hint="eastAsia"/>
                <w:sz w:val="28"/>
                <w:szCs w:val="28"/>
              </w:rPr>
              <w:t>集体名称</w:t>
            </w:r>
          </w:p>
        </w:tc>
        <w:tc>
          <w:tcPr>
            <w:tcW w:w="0" w:type="auto"/>
            <w:gridSpan w:val="3"/>
            <w:vAlign w:val="center"/>
          </w:tcPr>
          <w:p w:rsidR="00000000" w:rsidRDefault="008B7DB2">
            <w:pPr>
              <w:jc w:val="center"/>
              <w:rPr>
                <w:rFonts w:eastAsia="仿宋_GB2312" w:cs="仿宋_GB2312"/>
                <w:szCs w:val="21"/>
              </w:rPr>
            </w:pPr>
            <w:r>
              <w:rPr>
                <w:rFonts w:ascii="宋体" w:hAnsi="宋体" w:cs="宋体" w:hint="eastAsia"/>
                <w:sz w:val="24"/>
              </w:rPr>
              <w:t>中国狮子联会浙江玉苍服务队</w:t>
            </w:r>
          </w:p>
        </w:tc>
      </w:tr>
      <w:tr w:rsidR="00000000">
        <w:trPr>
          <w:trHeight w:hRule="exact" w:val="694"/>
          <w:jc w:val="center"/>
        </w:trPr>
        <w:tc>
          <w:tcPr>
            <w:tcW w:w="0" w:type="auto"/>
            <w:vAlign w:val="center"/>
          </w:tcPr>
          <w:p w:rsidR="00000000" w:rsidRDefault="008B7DB2">
            <w:pPr>
              <w:jc w:val="center"/>
              <w:rPr>
                <w:rFonts w:eastAsia="楷体_GB2312" w:cs="仿宋_GB2312"/>
                <w:sz w:val="28"/>
                <w:szCs w:val="28"/>
              </w:rPr>
            </w:pPr>
            <w:r>
              <w:rPr>
                <w:rFonts w:eastAsia="楷体_GB2312" w:cs="仿宋_GB2312" w:hint="eastAsia"/>
                <w:sz w:val="28"/>
                <w:szCs w:val="28"/>
              </w:rPr>
              <w:t>集体负责人姓名</w:t>
            </w:r>
          </w:p>
        </w:tc>
        <w:tc>
          <w:tcPr>
            <w:tcW w:w="0" w:type="auto"/>
            <w:tcBorders>
              <w:right w:val="single" w:sz="8" w:space="0" w:color="000000"/>
            </w:tcBorders>
            <w:vAlign w:val="center"/>
          </w:tcPr>
          <w:p w:rsidR="00000000" w:rsidRDefault="008B7DB2">
            <w:pPr>
              <w:jc w:val="center"/>
              <w:rPr>
                <w:rFonts w:eastAsia="仿宋_GB2312" w:cs="仿宋_GB2312" w:hint="eastAsia"/>
                <w:szCs w:val="21"/>
              </w:rPr>
            </w:pPr>
            <w:r>
              <w:rPr>
                <w:rFonts w:ascii="宋体" w:hAnsi="宋体" w:cs="宋体" w:hint="eastAsia"/>
                <w:szCs w:val="21"/>
              </w:rPr>
              <w:t>李中居</w:t>
            </w:r>
          </w:p>
        </w:tc>
        <w:tc>
          <w:tcPr>
            <w:tcW w:w="0" w:type="auto"/>
            <w:tcBorders>
              <w:left w:val="single" w:sz="8" w:space="0" w:color="000000"/>
              <w:right w:val="single" w:sz="8" w:space="0" w:color="000000"/>
            </w:tcBorders>
            <w:vAlign w:val="center"/>
          </w:tcPr>
          <w:p w:rsidR="00000000" w:rsidRDefault="008B7DB2">
            <w:pPr>
              <w:jc w:val="center"/>
              <w:rPr>
                <w:rFonts w:eastAsia="仿宋_GB2312" w:cs="仿宋_GB2312"/>
                <w:szCs w:val="21"/>
              </w:rPr>
            </w:pPr>
            <w:r>
              <w:rPr>
                <w:rFonts w:eastAsia="楷体_GB2312" w:cs="仿宋_GB2312" w:hint="eastAsia"/>
                <w:sz w:val="28"/>
                <w:szCs w:val="28"/>
              </w:rPr>
              <w:t>联系电话</w:t>
            </w:r>
          </w:p>
        </w:tc>
        <w:tc>
          <w:tcPr>
            <w:tcW w:w="0" w:type="auto"/>
            <w:tcBorders>
              <w:left w:val="single" w:sz="8" w:space="0" w:color="000000"/>
            </w:tcBorders>
            <w:vAlign w:val="center"/>
          </w:tcPr>
          <w:p w:rsidR="00000000" w:rsidRDefault="008B7DB2">
            <w:pPr>
              <w:jc w:val="center"/>
              <w:rPr>
                <w:rFonts w:eastAsia="仿宋_GB2312" w:cs="仿宋_GB2312"/>
                <w:szCs w:val="21"/>
              </w:rPr>
            </w:pPr>
            <w:r>
              <w:rPr>
                <w:rFonts w:eastAsia="仿宋_GB2312" w:cs="仿宋_GB2312" w:hint="eastAsia"/>
                <w:szCs w:val="21"/>
              </w:rPr>
              <w:t>13858728777</w:t>
            </w:r>
          </w:p>
        </w:tc>
      </w:tr>
      <w:tr w:rsidR="00000000">
        <w:trPr>
          <w:trHeight w:hRule="exact" w:val="694"/>
          <w:jc w:val="center"/>
        </w:trPr>
        <w:tc>
          <w:tcPr>
            <w:tcW w:w="0" w:type="auto"/>
            <w:vAlign w:val="center"/>
          </w:tcPr>
          <w:p w:rsidR="00000000" w:rsidRDefault="008B7DB2">
            <w:pPr>
              <w:jc w:val="center"/>
              <w:rPr>
                <w:rFonts w:eastAsia="楷体_GB2312" w:cs="仿宋_GB2312"/>
                <w:sz w:val="28"/>
                <w:szCs w:val="28"/>
              </w:rPr>
            </w:pPr>
            <w:r>
              <w:rPr>
                <w:rFonts w:eastAsia="楷体_GB2312" w:cs="仿宋_GB2312" w:hint="eastAsia"/>
                <w:sz w:val="28"/>
                <w:szCs w:val="28"/>
              </w:rPr>
              <w:t>统一社会信用代码</w:t>
            </w:r>
          </w:p>
        </w:tc>
        <w:tc>
          <w:tcPr>
            <w:tcW w:w="0" w:type="auto"/>
            <w:gridSpan w:val="3"/>
            <w:vAlign w:val="center"/>
          </w:tcPr>
          <w:p w:rsidR="00000000" w:rsidRDefault="008B7DB2">
            <w:pPr>
              <w:jc w:val="center"/>
              <w:rPr>
                <w:rFonts w:eastAsia="仿宋_GB2312" w:cs="仿宋_GB2312"/>
                <w:szCs w:val="21"/>
              </w:rPr>
            </w:pPr>
            <w:r>
              <w:rPr>
                <w:rFonts w:eastAsia="仿宋_GB2312" w:cs="仿宋_GB2312" w:hint="eastAsia"/>
                <w:szCs w:val="21"/>
              </w:rPr>
              <w:t>50001974-4</w:t>
            </w:r>
          </w:p>
        </w:tc>
      </w:tr>
      <w:tr w:rsidR="00000000">
        <w:trPr>
          <w:trHeight w:val="8533"/>
          <w:jc w:val="center"/>
        </w:trPr>
        <w:tc>
          <w:tcPr>
            <w:tcW w:w="0" w:type="auto"/>
            <w:tcBorders>
              <w:right w:val="single" w:sz="8" w:space="0" w:color="000000"/>
            </w:tcBorders>
            <w:vAlign w:val="center"/>
          </w:tcPr>
          <w:p w:rsidR="00000000" w:rsidRDefault="008B7DB2">
            <w:pPr>
              <w:spacing w:line="460" w:lineRule="exact"/>
              <w:jc w:val="center"/>
              <w:rPr>
                <w:rFonts w:eastAsia="楷体_GB2312" w:cs="仿宋_GB2312"/>
                <w:sz w:val="28"/>
                <w:szCs w:val="28"/>
              </w:rPr>
            </w:pPr>
            <w:r>
              <w:rPr>
                <w:rFonts w:eastAsia="楷体_GB2312" w:cs="仿宋_GB2312" w:hint="eastAsia"/>
                <w:sz w:val="28"/>
                <w:szCs w:val="28"/>
              </w:rPr>
              <w:t>基本</w:t>
            </w:r>
          </w:p>
          <w:p w:rsidR="00000000" w:rsidRDefault="008B7DB2">
            <w:pPr>
              <w:spacing w:line="460" w:lineRule="exact"/>
              <w:jc w:val="center"/>
              <w:rPr>
                <w:rFonts w:eastAsia="楷体_GB2312" w:cs="仿宋_GB2312"/>
                <w:sz w:val="28"/>
                <w:szCs w:val="28"/>
              </w:rPr>
            </w:pPr>
            <w:r>
              <w:rPr>
                <w:rFonts w:eastAsia="楷体_GB2312" w:cs="仿宋_GB2312" w:hint="eastAsia"/>
                <w:sz w:val="28"/>
                <w:szCs w:val="28"/>
              </w:rPr>
              <w:t>情况</w:t>
            </w:r>
          </w:p>
          <w:p w:rsidR="00000000" w:rsidRDefault="008B7DB2">
            <w:pPr>
              <w:spacing w:line="460" w:lineRule="exact"/>
              <w:jc w:val="center"/>
              <w:rPr>
                <w:rFonts w:eastAsia="楷体_GB2312" w:cs="仿宋_GB2312"/>
                <w:sz w:val="28"/>
                <w:szCs w:val="28"/>
              </w:rPr>
            </w:pPr>
            <w:r>
              <w:rPr>
                <w:rFonts w:eastAsia="楷体_GB2312" w:cs="仿宋_GB2312" w:hint="eastAsia"/>
                <w:sz w:val="28"/>
                <w:szCs w:val="28"/>
              </w:rPr>
              <w:t>主要</w:t>
            </w:r>
          </w:p>
          <w:p w:rsidR="00000000" w:rsidRDefault="008B7DB2">
            <w:pPr>
              <w:spacing w:line="460" w:lineRule="exact"/>
              <w:jc w:val="center"/>
              <w:rPr>
                <w:rFonts w:eastAsia="楷体_GB2312" w:cs="仿宋_GB2312"/>
                <w:sz w:val="28"/>
                <w:szCs w:val="28"/>
              </w:rPr>
            </w:pPr>
            <w:r>
              <w:rPr>
                <w:rFonts w:eastAsia="楷体_GB2312" w:cs="仿宋_GB2312" w:hint="eastAsia"/>
                <w:sz w:val="28"/>
                <w:szCs w:val="28"/>
              </w:rPr>
              <w:t>先进</w:t>
            </w:r>
          </w:p>
          <w:p w:rsidR="00000000" w:rsidRDefault="008B7DB2">
            <w:pPr>
              <w:spacing w:line="460" w:lineRule="exact"/>
              <w:jc w:val="center"/>
              <w:rPr>
                <w:rFonts w:eastAsia="楷体_GB2312" w:cs="仿宋_GB2312"/>
                <w:sz w:val="28"/>
                <w:szCs w:val="28"/>
              </w:rPr>
            </w:pPr>
            <w:r>
              <w:rPr>
                <w:rFonts w:eastAsia="楷体_GB2312" w:cs="仿宋_GB2312" w:hint="eastAsia"/>
                <w:sz w:val="28"/>
                <w:szCs w:val="28"/>
              </w:rPr>
              <w:t>事迹</w:t>
            </w:r>
          </w:p>
          <w:p w:rsidR="00000000" w:rsidRDefault="008B7DB2">
            <w:pPr>
              <w:jc w:val="center"/>
              <w:rPr>
                <w:rFonts w:eastAsia="仿宋_GB2312" w:cs="仿宋_GB2312"/>
                <w:szCs w:val="21"/>
              </w:rPr>
            </w:pPr>
          </w:p>
          <w:p w:rsidR="00000000" w:rsidRDefault="008B7DB2">
            <w:pPr>
              <w:jc w:val="center"/>
              <w:rPr>
                <w:rFonts w:eastAsia="仿宋_GB2312" w:cs="仿宋_GB2312"/>
                <w:szCs w:val="21"/>
              </w:rPr>
            </w:pPr>
          </w:p>
          <w:p w:rsidR="00000000" w:rsidRDefault="008B7DB2">
            <w:pPr>
              <w:jc w:val="center"/>
              <w:rPr>
                <w:rFonts w:eastAsia="仿宋_GB2312" w:cs="仿宋_GB2312"/>
                <w:szCs w:val="21"/>
              </w:rPr>
            </w:pPr>
          </w:p>
          <w:p w:rsidR="00000000" w:rsidRDefault="008B7DB2">
            <w:pPr>
              <w:jc w:val="center"/>
              <w:rPr>
                <w:rFonts w:eastAsia="仿宋_GB2312" w:cs="仿宋_GB2312"/>
                <w:szCs w:val="21"/>
              </w:rPr>
            </w:pPr>
          </w:p>
        </w:tc>
        <w:tc>
          <w:tcPr>
            <w:tcW w:w="0" w:type="auto"/>
            <w:gridSpan w:val="3"/>
            <w:tcBorders>
              <w:left w:val="single" w:sz="8" w:space="0" w:color="000000"/>
            </w:tcBorders>
            <w:vAlign w:val="center"/>
          </w:tcPr>
          <w:p w:rsidR="00000000" w:rsidRDefault="008B7DB2">
            <w:pPr>
              <w:ind w:firstLineChars="100" w:firstLine="240"/>
              <w:rPr>
                <w:rFonts w:ascii="仿宋_GB2312" w:eastAsia="仿宋_GB2312" w:hAnsi="Calibri" w:hint="eastAsia"/>
                <w:kern w:val="0"/>
                <w:sz w:val="24"/>
              </w:rPr>
            </w:pPr>
          </w:p>
          <w:p w:rsidR="00000000" w:rsidRDefault="008B7DB2">
            <w:pPr>
              <w:ind w:firstLineChars="100" w:firstLine="240"/>
              <w:rPr>
                <w:rFonts w:ascii="仿宋_GB2312" w:eastAsia="仿宋_GB2312" w:hAnsi="Calibri" w:hint="eastAsia"/>
                <w:kern w:val="0"/>
                <w:sz w:val="24"/>
              </w:rPr>
            </w:pPr>
            <w:r>
              <w:rPr>
                <w:rFonts w:ascii="仿宋_GB2312" w:eastAsia="仿宋_GB2312" w:hAnsi="Calibri" w:hint="eastAsia"/>
                <w:kern w:val="0"/>
                <w:sz w:val="24"/>
              </w:rPr>
              <w:t>2020</w:t>
            </w:r>
            <w:r>
              <w:rPr>
                <w:rFonts w:ascii="仿宋_GB2312" w:eastAsia="仿宋_GB2312" w:hAnsi="Calibri" w:hint="eastAsia"/>
                <w:kern w:val="0"/>
                <w:sz w:val="24"/>
              </w:rPr>
              <w:t>年</w:t>
            </w:r>
            <w:r>
              <w:rPr>
                <w:rFonts w:ascii="仿宋_GB2312" w:eastAsia="仿宋_GB2312" w:hAnsi="Calibri" w:hint="eastAsia"/>
                <w:kern w:val="0"/>
                <w:sz w:val="24"/>
              </w:rPr>
              <w:t>春节假期，全国的新型冠状肺炎疫情牵动着全国人的心，各地方医用口罩、</w:t>
            </w:r>
            <w:r>
              <w:rPr>
                <w:rFonts w:ascii="仿宋_GB2312" w:eastAsia="仿宋_GB2312" w:hAnsi="Calibri" w:hint="eastAsia"/>
                <w:kern w:val="0"/>
                <w:sz w:val="24"/>
              </w:rPr>
              <w:t>防护服、护目镜等都成为老百姓和医院手头中最紧缺的医疗物资。</w:t>
            </w:r>
            <w:r>
              <w:rPr>
                <w:rFonts w:ascii="仿宋_GB2312" w:eastAsia="仿宋_GB2312" w:hAnsi="Calibri" w:hint="eastAsia"/>
                <w:kern w:val="0"/>
                <w:sz w:val="24"/>
              </w:rPr>
              <w:t>浙江</w:t>
            </w:r>
            <w:r>
              <w:rPr>
                <w:rFonts w:ascii="仿宋_GB2312" w:eastAsia="仿宋_GB2312" w:hAnsi="Calibri" w:hint="eastAsia"/>
                <w:kern w:val="0"/>
                <w:sz w:val="24"/>
              </w:rPr>
              <w:t>玉苍服务队队长</w:t>
            </w:r>
            <w:r>
              <w:rPr>
                <w:rFonts w:ascii="仿宋_GB2312" w:eastAsia="仿宋_GB2312" w:hAnsi="Calibri" w:hint="eastAsia"/>
                <w:kern w:val="0"/>
                <w:sz w:val="24"/>
              </w:rPr>
              <w:t>及</w:t>
            </w:r>
            <w:r>
              <w:rPr>
                <w:rFonts w:ascii="仿宋_GB2312" w:eastAsia="仿宋_GB2312" w:hAnsi="Calibri" w:hint="eastAsia"/>
                <w:kern w:val="0"/>
                <w:sz w:val="24"/>
              </w:rPr>
              <w:t>团队成员号召众狮友</w:t>
            </w:r>
            <w:r>
              <w:rPr>
                <w:rFonts w:ascii="仿宋_GB2312" w:eastAsia="仿宋_GB2312" w:hAnsi="Calibri" w:hint="eastAsia"/>
                <w:kern w:val="0"/>
                <w:sz w:val="24"/>
              </w:rPr>
              <w:t>将</w:t>
            </w:r>
            <w:r>
              <w:rPr>
                <w:rFonts w:ascii="仿宋_GB2312" w:eastAsia="仿宋_GB2312" w:hAnsi="Calibri" w:hint="eastAsia"/>
                <w:kern w:val="0"/>
                <w:sz w:val="24"/>
              </w:rPr>
              <w:t>疫情中采购</w:t>
            </w:r>
            <w:r>
              <w:rPr>
                <w:rFonts w:ascii="仿宋_GB2312" w:eastAsia="仿宋_GB2312" w:hAnsi="Calibri" w:hint="eastAsia"/>
                <w:kern w:val="0"/>
                <w:sz w:val="24"/>
              </w:rPr>
              <w:t>的</w:t>
            </w:r>
            <w:r>
              <w:rPr>
                <w:rFonts w:ascii="仿宋_GB2312" w:eastAsia="仿宋_GB2312" w:hAnsi="Calibri" w:hint="eastAsia"/>
                <w:kern w:val="0"/>
                <w:sz w:val="24"/>
              </w:rPr>
              <w:t>防务物资捐赠给最需要的群体，个个捐钱捐物，与逆行者并肩作战，与疫情严重地区同胞守望相助。</w:t>
            </w:r>
          </w:p>
          <w:p w:rsidR="00000000" w:rsidRDefault="008B7DB2">
            <w:pPr>
              <w:ind w:firstLineChars="100" w:firstLine="240"/>
              <w:rPr>
                <w:rFonts w:ascii="仿宋_GB2312" w:eastAsia="仿宋_GB2312" w:hAnsi="Calibri" w:hint="eastAsia"/>
                <w:kern w:val="0"/>
                <w:sz w:val="24"/>
              </w:rPr>
            </w:pPr>
            <w:r>
              <w:rPr>
                <w:rFonts w:ascii="仿宋_GB2312" w:eastAsia="仿宋_GB2312" w:hAnsi="Calibri" w:hint="eastAsia"/>
                <w:kern w:val="0"/>
                <w:sz w:val="24"/>
              </w:rPr>
              <w:t>2020</w:t>
            </w:r>
            <w:r>
              <w:rPr>
                <w:rFonts w:ascii="仿宋_GB2312" w:eastAsia="仿宋_GB2312" w:hAnsi="Calibri" w:hint="eastAsia"/>
                <w:kern w:val="0"/>
                <w:sz w:val="24"/>
              </w:rPr>
              <w:t>年</w:t>
            </w:r>
            <w:r>
              <w:rPr>
                <w:rFonts w:ascii="仿宋_GB2312" w:eastAsia="仿宋_GB2312" w:hAnsi="Calibri" w:hint="eastAsia"/>
                <w:kern w:val="0"/>
                <w:sz w:val="24"/>
              </w:rPr>
              <w:t>2</w:t>
            </w:r>
            <w:r>
              <w:rPr>
                <w:rFonts w:ascii="仿宋_GB2312" w:eastAsia="仿宋_GB2312" w:hAnsi="Calibri" w:hint="eastAsia"/>
                <w:kern w:val="0"/>
                <w:sz w:val="24"/>
              </w:rPr>
              <w:t>月</w:t>
            </w:r>
            <w:r>
              <w:rPr>
                <w:rFonts w:ascii="仿宋_GB2312" w:eastAsia="仿宋_GB2312" w:hAnsi="Calibri" w:hint="eastAsia"/>
                <w:kern w:val="0"/>
                <w:sz w:val="24"/>
              </w:rPr>
              <w:t>5</w:t>
            </w:r>
            <w:r>
              <w:rPr>
                <w:rFonts w:ascii="仿宋_GB2312" w:eastAsia="仿宋_GB2312" w:hAnsi="Calibri" w:hint="eastAsia"/>
                <w:kern w:val="0"/>
                <w:sz w:val="24"/>
              </w:rPr>
              <w:t>日，在采购到一些物资后，中国狮子联会浙江玉苍服务队联系县残联</w:t>
            </w:r>
            <w:r>
              <w:rPr>
                <w:rFonts w:ascii="仿宋_GB2312" w:eastAsia="仿宋_GB2312" w:hAnsi="Calibri" w:hint="eastAsia"/>
                <w:kern w:val="0"/>
                <w:sz w:val="24"/>
              </w:rPr>
              <w:t>与</w:t>
            </w:r>
            <w:r>
              <w:rPr>
                <w:rFonts w:ascii="仿宋_GB2312" w:eastAsia="仿宋_GB2312" w:hAnsi="Calibri" w:hint="eastAsia"/>
                <w:kern w:val="0"/>
                <w:sz w:val="24"/>
              </w:rPr>
              <w:t>残联领导一起马不停蹄的将筹集到的医用口罩及护目镜捐赠给了德润家园残疾人之家、马站残疾人之家、观美残疾人之家、龙港仁爱之家，为其疫情开展工作提供坚强的保障。</w:t>
            </w:r>
          </w:p>
          <w:p w:rsidR="00000000" w:rsidRDefault="008B7DB2">
            <w:pPr>
              <w:ind w:firstLineChars="100" w:firstLine="240"/>
              <w:rPr>
                <w:rFonts w:ascii="仿宋_GB2312" w:eastAsia="仿宋_GB2312" w:hAnsi="Calibri" w:hint="eastAsia"/>
                <w:kern w:val="0"/>
                <w:sz w:val="24"/>
              </w:rPr>
            </w:pPr>
            <w:r>
              <w:rPr>
                <w:rFonts w:ascii="仿宋_GB2312" w:eastAsia="仿宋_GB2312" w:hAnsi="Calibri" w:hint="eastAsia"/>
                <w:kern w:val="0"/>
                <w:sz w:val="24"/>
              </w:rPr>
              <w:t>2020</w:t>
            </w:r>
            <w:r>
              <w:rPr>
                <w:rFonts w:ascii="仿宋_GB2312" w:eastAsia="仿宋_GB2312" w:hAnsi="Calibri" w:hint="eastAsia"/>
                <w:kern w:val="0"/>
                <w:sz w:val="24"/>
              </w:rPr>
              <w:t>年</w:t>
            </w:r>
            <w:r>
              <w:rPr>
                <w:rFonts w:ascii="仿宋_GB2312" w:eastAsia="仿宋_GB2312" w:hAnsi="Calibri" w:hint="eastAsia"/>
                <w:kern w:val="0"/>
                <w:sz w:val="24"/>
              </w:rPr>
              <w:t>2</w:t>
            </w:r>
            <w:r>
              <w:rPr>
                <w:rFonts w:ascii="仿宋_GB2312" w:eastAsia="仿宋_GB2312" w:hAnsi="Calibri" w:hint="eastAsia"/>
                <w:kern w:val="0"/>
                <w:sz w:val="24"/>
              </w:rPr>
              <w:t>月</w:t>
            </w:r>
            <w:r>
              <w:rPr>
                <w:rFonts w:ascii="仿宋_GB2312" w:eastAsia="仿宋_GB2312" w:hAnsi="Calibri" w:hint="eastAsia"/>
                <w:kern w:val="0"/>
                <w:sz w:val="24"/>
              </w:rPr>
              <w:t>11</w:t>
            </w:r>
            <w:r>
              <w:rPr>
                <w:rFonts w:ascii="仿宋_GB2312" w:eastAsia="仿宋_GB2312" w:hAnsi="Calibri" w:hint="eastAsia"/>
                <w:kern w:val="0"/>
                <w:sz w:val="24"/>
              </w:rPr>
              <w:t>日中国狮子联会浙江玉苍服务队委托阿里巴巴集团菜鸟绿色通道，从</w:t>
            </w:r>
            <w:r>
              <w:rPr>
                <w:rFonts w:ascii="仿宋_GB2312" w:eastAsia="仿宋_GB2312" w:hAnsi="Calibri" w:hint="eastAsia"/>
                <w:kern w:val="0"/>
                <w:sz w:val="24"/>
              </w:rPr>
              <w:t>南非空运采购到一批口罩</w:t>
            </w:r>
            <w:r>
              <w:rPr>
                <w:rFonts w:ascii="仿宋_GB2312" w:eastAsia="仿宋_GB2312" w:hAnsi="Calibri" w:hint="eastAsia"/>
                <w:kern w:val="0"/>
                <w:sz w:val="24"/>
              </w:rPr>
              <w:t>于</w:t>
            </w:r>
            <w:r>
              <w:rPr>
                <w:rFonts w:ascii="仿宋_GB2312" w:eastAsia="仿宋_GB2312" w:hAnsi="Calibri" w:hint="eastAsia"/>
                <w:kern w:val="0"/>
                <w:sz w:val="24"/>
              </w:rPr>
              <w:t>发往温州疫情重灾区乐清</w:t>
            </w:r>
            <w:r>
              <w:rPr>
                <w:rFonts w:ascii="仿宋_GB2312" w:eastAsia="仿宋_GB2312" w:hAnsi="Calibri" w:hint="eastAsia"/>
                <w:kern w:val="0"/>
                <w:sz w:val="24"/>
              </w:rPr>
              <w:t>。</w:t>
            </w:r>
            <w:r>
              <w:rPr>
                <w:rFonts w:ascii="仿宋_GB2312" w:eastAsia="仿宋_GB2312" w:hAnsi="Calibri" w:hint="eastAsia"/>
                <w:kern w:val="0"/>
                <w:sz w:val="24"/>
              </w:rPr>
              <w:t>玉苍服务队</w:t>
            </w:r>
            <w:r>
              <w:rPr>
                <w:rFonts w:ascii="仿宋_GB2312" w:eastAsia="仿宋_GB2312" w:hAnsi="Calibri" w:hint="eastAsia"/>
                <w:kern w:val="0"/>
                <w:sz w:val="24"/>
              </w:rPr>
              <w:t>队员们</w:t>
            </w:r>
            <w:r>
              <w:rPr>
                <w:rFonts w:ascii="仿宋_GB2312" w:eastAsia="仿宋_GB2312" w:hAnsi="Calibri" w:hint="eastAsia"/>
                <w:kern w:val="0"/>
                <w:sz w:val="24"/>
              </w:rPr>
              <w:t>把最稀缺最急需的口罩送到一线关卡，各个乡镇部门以及其他兄弟救援队，这次路径经过从灵溪、矾山、凤阳、沿浦、金乡、钱库、宜山</w:t>
            </w:r>
            <w:r>
              <w:rPr>
                <w:rFonts w:ascii="仿宋_GB2312" w:eastAsia="仿宋_GB2312" w:hAnsi="Calibri" w:hint="eastAsia"/>
                <w:kern w:val="0"/>
                <w:sz w:val="24"/>
              </w:rPr>
              <w:t>。</w:t>
            </w:r>
          </w:p>
          <w:p w:rsidR="00000000" w:rsidRDefault="008B7DB2">
            <w:pPr>
              <w:rPr>
                <w:rFonts w:ascii="仿宋_GB2312" w:eastAsia="仿宋_GB2312" w:hAnsi="Calibri" w:hint="eastAsia"/>
                <w:kern w:val="0"/>
                <w:sz w:val="24"/>
              </w:rPr>
            </w:pPr>
            <w:r>
              <w:rPr>
                <w:rFonts w:ascii="仿宋_GB2312" w:eastAsia="仿宋_GB2312" w:hAnsi="Calibri" w:hint="eastAsia"/>
                <w:kern w:val="0"/>
                <w:sz w:val="24"/>
              </w:rPr>
              <w:t xml:space="preserve">  </w:t>
            </w:r>
            <w:r>
              <w:rPr>
                <w:rFonts w:ascii="仿宋_GB2312" w:eastAsia="仿宋_GB2312" w:hAnsi="Calibri" w:hint="eastAsia"/>
                <w:kern w:val="0"/>
                <w:sz w:val="24"/>
              </w:rPr>
              <w:t>2020</w:t>
            </w:r>
            <w:r>
              <w:rPr>
                <w:rFonts w:ascii="仿宋_GB2312" w:eastAsia="仿宋_GB2312" w:hAnsi="Calibri" w:hint="eastAsia"/>
                <w:kern w:val="0"/>
                <w:sz w:val="24"/>
              </w:rPr>
              <w:t>年</w:t>
            </w:r>
            <w:r>
              <w:rPr>
                <w:rFonts w:ascii="仿宋_GB2312" w:eastAsia="仿宋_GB2312" w:hAnsi="Calibri" w:hint="eastAsia"/>
                <w:kern w:val="0"/>
                <w:sz w:val="24"/>
              </w:rPr>
              <w:t>2</w:t>
            </w:r>
            <w:r>
              <w:rPr>
                <w:rFonts w:ascii="仿宋_GB2312" w:eastAsia="仿宋_GB2312" w:hAnsi="Calibri" w:hint="eastAsia"/>
                <w:kern w:val="0"/>
                <w:sz w:val="24"/>
              </w:rPr>
              <w:t>月</w:t>
            </w:r>
            <w:r>
              <w:rPr>
                <w:rFonts w:ascii="仿宋_GB2312" w:eastAsia="仿宋_GB2312" w:hAnsi="Calibri" w:hint="eastAsia"/>
                <w:kern w:val="0"/>
                <w:sz w:val="24"/>
              </w:rPr>
              <w:t>12</w:t>
            </w:r>
            <w:r>
              <w:rPr>
                <w:rFonts w:ascii="仿宋_GB2312" w:eastAsia="仿宋_GB2312" w:hAnsi="Calibri" w:hint="eastAsia"/>
                <w:kern w:val="0"/>
                <w:sz w:val="24"/>
              </w:rPr>
              <w:t>日</w:t>
            </w:r>
            <w:r>
              <w:rPr>
                <w:rFonts w:ascii="仿宋_GB2312" w:eastAsia="仿宋_GB2312" w:hAnsi="Calibri" w:hint="eastAsia"/>
                <w:kern w:val="0"/>
                <w:sz w:val="24"/>
              </w:rPr>
              <w:t>中国狮子联会浙江玉苍服务队向苍南应急局、龙港残联、龙港经发局、钱库环卫所、望里政府、仙居社区、一线救援队等</w:t>
            </w:r>
            <w:r>
              <w:rPr>
                <w:rFonts w:ascii="仿宋_GB2312" w:eastAsia="仿宋_GB2312" w:hAnsi="Calibri" w:hint="eastAsia"/>
                <w:kern w:val="0"/>
                <w:sz w:val="24"/>
              </w:rPr>
              <w:t>地</w:t>
            </w:r>
            <w:r>
              <w:rPr>
                <w:rFonts w:ascii="仿宋_GB2312" w:eastAsia="仿宋_GB2312" w:hAnsi="Calibri" w:hint="eastAsia"/>
                <w:kern w:val="0"/>
                <w:sz w:val="24"/>
              </w:rPr>
              <w:t>送去有限的防疫资源。</w:t>
            </w:r>
          </w:p>
          <w:p w:rsidR="00000000" w:rsidRDefault="008B7DB2">
            <w:pPr>
              <w:rPr>
                <w:rFonts w:ascii="仿宋_GB2312" w:eastAsia="仿宋_GB2312" w:hAnsi="Calibri" w:hint="eastAsia"/>
                <w:kern w:val="0"/>
                <w:sz w:val="24"/>
              </w:rPr>
            </w:pPr>
            <w:r>
              <w:rPr>
                <w:rFonts w:ascii="仿宋_GB2312" w:eastAsia="仿宋_GB2312" w:hAnsi="Calibri" w:hint="eastAsia"/>
                <w:kern w:val="0"/>
                <w:sz w:val="24"/>
              </w:rPr>
              <w:t xml:space="preserve">  2020</w:t>
            </w:r>
            <w:r>
              <w:rPr>
                <w:rFonts w:ascii="仿宋_GB2312" w:eastAsia="仿宋_GB2312" w:hAnsi="Calibri" w:hint="eastAsia"/>
                <w:kern w:val="0"/>
                <w:sz w:val="24"/>
              </w:rPr>
              <w:t>年</w:t>
            </w:r>
            <w:r>
              <w:rPr>
                <w:rFonts w:ascii="仿宋_GB2312" w:eastAsia="仿宋_GB2312" w:hAnsi="Calibri" w:hint="eastAsia"/>
                <w:kern w:val="0"/>
                <w:sz w:val="24"/>
              </w:rPr>
              <w:t>5</w:t>
            </w:r>
            <w:r>
              <w:rPr>
                <w:rFonts w:ascii="仿宋_GB2312" w:eastAsia="仿宋_GB2312" w:hAnsi="Calibri" w:hint="eastAsia"/>
                <w:kern w:val="0"/>
                <w:sz w:val="24"/>
              </w:rPr>
              <w:t>月</w:t>
            </w:r>
            <w:r>
              <w:rPr>
                <w:rFonts w:ascii="仿宋_GB2312" w:eastAsia="仿宋_GB2312" w:hAnsi="Calibri" w:hint="eastAsia"/>
                <w:kern w:val="0"/>
                <w:sz w:val="24"/>
              </w:rPr>
              <w:t>17</w:t>
            </w:r>
            <w:r>
              <w:rPr>
                <w:rFonts w:ascii="仿宋_GB2312" w:eastAsia="仿宋_GB2312" w:hAnsi="Calibri" w:hint="eastAsia"/>
                <w:kern w:val="0"/>
                <w:sz w:val="24"/>
              </w:rPr>
              <w:t>日</w:t>
            </w:r>
            <w:r>
              <w:rPr>
                <w:rFonts w:ascii="仿宋_GB2312" w:eastAsia="仿宋_GB2312" w:hAnsi="Calibri" w:hint="eastAsia"/>
                <w:kern w:val="0"/>
                <w:sz w:val="24"/>
              </w:rPr>
              <w:t>中国狮子联会浙江玉苍服务队紧跟党的步伐开展走访困难家庭助学献爱心活动</w:t>
            </w:r>
            <w:r>
              <w:rPr>
                <w:rFonts w:ascii="仿宋_GB2312" w:eastAsia="仿宋_GB2312" w:hAnsi="Calibri" w:hint="eastAsia"/>
                <w:kern w:val="0"/>
                <w:sz w:val="24"/>
              </w:rPr>
              <w:t>走进</w:t>
            </w:r>
            <w:r>
              <w:rPr>
                <w:rFonts w:ascii="仿宋_GB2312" w:eastAsia="仿宋_GB2312" w:hAnsi="Calibri" w:hint="eastAsia"/>
                <w:kern w:val="0"/>
                <w:sz w:val="24"/>
              </w:rPr>
              <w:t>德润嘉园廉租房小区</w:t>
            </w:r>
            <w:r>
              <w:rPr>
                <w:rFonts w:ascii="仿宋_GB2312" w:eastAsia="仿宋_GB2312" w:hAnsi="Calibri" w:hint="eastAsia"/>
                <w:kern w:val="0"/>
                <w:sz w:val="24"/>
              </w:rPr>
              <w:t>为低保和残疾人家庭中的大学生送上爱心款。</w:t>
            </w:r>
          </w:p>
          <w:p w:rsidR="00000000" w:rsidRDefault="008B7DB2">
            <w:pPr>
              <w:rPr>
                <w:rFonts w:ascii="仿宋_GB2312" w:eastAsia="仿宋_GB2312" w:hAnsi="Calibri" w:hint="eastAsia"/>
                <w:kern w:val="0"/>
                <w:sz w:val="24"/>
              </w:rPr>
            </w:pPr>
            <w:r>
              <w:rPr>
                <w:rFonts w:ascii="仿宋_GB2312" w:eastAsia="仿宋_GB2312" w:hAnsi="Calibri" w:hint="eastAsia"/>
                <w:kern w:val="0"/>
                <w:sz w:val="24"/>
              </w:rPr>
              <w:t xml:space="preserve">  2020</w:t>
            </w:r>
            <w:r>
              <w:rPr>
                <w:rFonts w:ascii="仿宋_GB2312" w:eastAsia="仿宋_GB2312" w:hAnsi="Calibri" w:hint="eastAsia"/>
                <w:kern w:val="0"/>
                <w:sz w:val="24"/>
              </w:rPr>
              <w:t>年</w:t>
            </w:r>
            <w:r>
              <w:rPr>
                <w:rFonts w:ascii="仿宋_GB2312" w:eastAsia="仿宋_GB2312" w:hAnsi="Calibri" w:hint="eastAsia"/>
                <w:kern w:val="0"/>
                <w:sz w:val="24"/>
              </w:rPr>
              <w:t>8</w:t>
            </w:r>
            <w:r>
              <w:rPr>
                <w:rFonts w:ascii="仿宋_GB2312" w:eastAsia="仿宋_GB2312" w:hAnsi="Calibri" w:hint="eastAsia"/>
                <w:kern w:val="0"/>
                <w:sz w:val="24"/>
              </w:rPr>
              <w:t>月</w:t>
            </w:r>
            <w:r>
              <w:rPr>
                <w:rFonts w:ascii="仿宋_GB2312" w:eastAsia="仿宋_GB2312" w:hAnsi="Calibri" w:hint="eastAsia"/>
                <w:kern w:val="0"/>
                <w:sz w:val="24"/>
              </w:rPr>
              <w:t>20</w:t>
            </w:r>
            <w:r>
              <w:rPr>
                <w:rFonts w:ascii="仿宋_GB2312" w:eastAsia="仿宋_GB2312" w:hAnsi="Calibri" w:hint="eastAsia"/>
                <w:kern w:val="0"/>
                <w:sz w:val="24"/>
              </w:rPr>
              <w:t>日，随着夏季高温的到来，</w:t>
            </w:r>
            <w:r>
              <w:rPr>
                <w:rFonts w:ascii="仿宋_GB2312" w:eastAsia="仿宋_GB2312" w:hAnsi="Calibri" w:hint="eastAsia"/>
                <w:kern w:val="0"/>
                <w:sz w:val="24"/>
              </w:rPr>
              <w:t>中国狮子联会浙江玉苍服务队</w:t>
            </w:r>
            <w:r>
              <w:rPr>
                <w:rFonts w:ascii="仿宋_GB2312" w:eastAsia="仿宋_GB2312" w:hAnsi="Calibri" w:hint="eastAsia"/>
                <w:kern w:val="0"/>
                <w:sz w:val="24"/>
              </w:rPr>
              <w:t>为</w:t>
            </w:r>
            <w:r>
              <w:rPr>
                <w:rFonts w:ascii="仿宋_GB2312" w:eastAsia="仿宋_GB2312" w:hAnsi="Calibri" w:hint="eastAsia"/>
                <w:kern w:val="0"/>
                <w:sz w:val="24"/>
              </w:rPr>
              <w:t>龙港市交警大队及建筑工地</w:t>
            </w:r>
            <w:r>
              <w:rPr>
                <w:rFonts w:ascii="仿宋_GB2312" w:eastAsia="仿宋_GB2312" w:hAnsi="Calibri" w:hint="eastAsia"/>
                <w:kern w:val="0"/>
                <w:sz w:val="24"/>
              </w:rPr>
              <w:t>、</w:t>
            </w:r>
            <w:r>
              <w:rPr>
                <w:rFonts w:ascii="仿宋_GB2312" w:eastAsia="仿宋_GB2312" w:hAnsi="Calibri" w:hint="eastAsia"/>
                <w:kern w:val="0"/>
                <w:sz w:val="24"/>
              </w:rPr>
              <w:t>我市环卫工人</w:t>
            </w:r>
            <w:r>
              <w:rPr>
                <w:rFonts w:ascii="仿宋_GB2312" w:eastAsia="仿宋_GB2312" w:hAnsi="Calibri" w:hint="eastAsia"/>
                <w:kern w:val="0"/>
                <w:sz w:val="24"/>
              </w:rPr>
              <w:t>、</w:t>
            </w:r>
            <w:r>
              <w:rPr>
                <w:rFonts w:ascii="仿宋_GB2312" w:eastAsia="仿宋_GB2312" w:hAnsi="Calibri" w:hint="eastAsia"/>
                <w:kern w:val="0"/>
                <w:sz w:val="24"/>
              </w:rPr>
              <w:t>龙港新城霞飞路和启源小学建设工程为一线建设者们送上了矿泉水等防暑降温物品。</w:t>
            </w:r>
          </w:p>
          <w:p w:rsidR="00000000" w:rsidRDefault="008B7DB2">
            <w:pPr>
              <w:ind w:firstLineChars="100" w:firstLine="240"/>
              <w:rPr>
                <w:rFonts w:ascii="仿宋_GB2312" w:eastAsia="仿宋_GB2312" w:hAnsi="Calibri" w:hint="eastAsia"/>
                <w:kern w:val="0"/>
                <w:sz w:val="24"/>
              </w:rPr>
            </w:pPr>
            <w:r>
              <w:rPr>
                <w:rFonts w:ascii="仿宋_GB2312" w:eastAsia="仿宋_GB2312" w:hAnsi="Calibri" w:hint="eastAsia"/>
                <w:kern w:val="0"/>
                <w:sz w:val="24"/>
              </w:rPr>
              <w:t>2020</w:t>
            </w:r>
            <w:r>
              <w:rPr>
                <w:rFonts w:ascii="仿宋_GB2312" w:eastAsia="仿宋_GB2312" w:hAnsi="Calibri" w:hint="eastAsia"/>
                <w:kern w:val="0"/>
                <w:sz w:val="24"/>
              </w:rPr>
              <w:t>年</w:t>
            </w:r>
            <w:r>
              <w:rPr>
                <w:rFonts w:ascii="仿宋_GB2312" w:eastAsia="仿宋_GB2312" w:hAnsi="Calibri" w:hint="eastAsia"/>
                <w:kern w:val="0"/>
                <w:sz w:val="24"/>
              </w:rPr>
              <w:t>9</w:t>
            </w:r>
            <w:r>
              <w:rPr>
                <w:rFonts w:ascii="仿宋_GB2312" w:eastAsia="仿宋_GB2312" w:hAnsi="Calibri" w:hint="eastAsia"/>
                <w:kern w:val="0"/>
                <w:sz w:val="24"/>
              </w:rPr>
              <w:t>月</w:t>
            </w:r>
            <w:r>
              <w:rPr>
                <w:rFonts w:ascii="仿宋_GB2312" w:eastAsia="仿宋_GB2312" w:hAnsi="Calibri" w:hint="eastAsia"/>
                <w:kern w:val="0"/>
                <w:sz w:val="24"/>
              </w:rPr>
              <w:t>26</w:t>
            </w:r>
            <w:r>
              <w:rPr>
                <w:rFonts w:ascii="仿宋_GB2312" w:eastAsia="仿宋_GB2312" w:hAnsi="Calibri" w:hint="eastAsia"/>
                <w:kern w:val="0"/>
                <w:sz w:val="24"/>
              </w:rPr>
              <w:t>日，</w:t>
            </w:r>
            <w:r>
              <w:rPr>
                <w:rFonts w:ascii="仿宋_GB2312" w:eastAsia="仿宋_GB2312" w:hAnsi="Calibri" w:hint="eastAsia"/>
                <w:kern w:val="0"/>
                <w:sz w:val="24"/>
              </w:rPr>
              <w:t>中国狮子联会浙江玉苍服务队</w:t>
            </w:r>
            <w:r>
              <w:rPr>
                <w:rFonts w:ascii="仿宋_GB2312" w:eastAsia="仿宋_GB2312" w:hAnsi="Calibri" w:hint="eastAsia"/>
                <w:kern w:val="0"/>
                <w:sz w:val="24"/>
              </w:rPr>
              <w:t>携手苍南县小于一公益服务中心走进德润家园，通过共庆佳节让残障人士和小区老人更好地融入小区生活，让他们感受到社会大家庭的温暖。</w:t>
            </w:r>
          </w:p>
          <w:p w:rsidR="00000000" w:rsidRDefault="008B7DB2">
            <w:pPr>
              <w:ind w:firstLineChars="100" w:firstLine="240"/>
              <w:jc w:val="left"/>
              <w:rPr>
                <w:rFonts w:ascii="仿宋_GB2312" w:eastAsia="仿宋_GB2312" w:hAnsi="Calibri"/>
                <w:kern w:val="0"/>
                <w:sz w:val="24"/>
              </w:rPr>
            </w:pPr>
            <w:r>
              <w:rPr>
                <w:rFonts w:ascii="仿宋_GB2312" w:eastAsia="仿宋_GB2312" w:hAnsi="Calibri" w:hint="eastAsia"/>
                <w:kern w:val="0"/>
                <w:sz w:val="24"/>
              </w:rPr>
              <w:t>2020</w:t>
            </w:r>
            <w:r>
              <w:rPr>
                <w:rFonts w:ascii="仿宋_GB2312" w:eastAsia="仿宋_GB2312" w:hAnsi="Calibri" w:hint="eastAsia"/>
                <w:kern w:val="0"/>
                <w:sz w:val="24"/>
              </w:rPr>
              <w:t>年</w:t>
            </w:r>
            <w:r>
              <w:rPr>
                <w:rFonts w:ascii="仿宋_GB2312" w:eastAsia="仿宋_GB2312" w:hAnsi="Calibri" w:hint="eastAsia"/>
                <w:kern w:val="0"/>
                <w:sz w:val="24"/>
              </w:rPr>
              <w:t>10</w:t>
            </w:r>
            <w:r>
              <w:rPr>
                <w:rFonts w:ascii="仿宋_GB2312" w:eastAsia="仿宋_GB2312" w:hAnsi="Calibri" w:hint="eastAsia"/>
                <w:kern w:val="0"/>
                <w:sz w:val="24"/>
              </w:rPr>
              <w:t>月</w:t>
            </w:r>
            <w:r>
              <w:rPr>
                <w:rFonts w:ascii="仿宋_GB2312" w:eastAsia="仿宋_GB2312" w:hAnsi="Calibri" w:hint="eastAsia"/>
                <w:kern w:val="0"/>
                <w:sz w:val="24"/>
              </w:rPr>
              <w:t>-12</w:t>
            </w:r>
            <w:r>
              <w:rPr>
                <w:rFonts w:ascii="仿宋_GB2312" w:eastAsia="仿宋_GB2312" w:hAnsi="Calibri" w:hint="eastAsia"/>
                <w:kern w:val="0"/>
                <w:sz w:val="24"/>
              </w:rPr>
              <w:t>月期间</w:t>
            </w:r>
            <w:r>
              <w:rPr>
                <w:rFonts w:ascii="仿宋_GB2312" w:eastAsia="仿宋_GB2312" w:hAnsi="Calibri" w:hint="eastAsia"/>
                <w:kern w:val="0"/>
                <w:sz w:val="24"/>
              </w:rPr>
              <w:t>中国狮子联会浙江玉苍服务队走进</w:t>
            </w:r>
            <w:r>
              <w:rPr>
                <w:rFonts w:ascii="仿宋_GB2312" w:eastAsia="仿宋_GB2312" w:hAnsi="Calibri" w:hint="eastAsia"/>
                <w:kern w:val="0"/>
                <w:sz w:val="24"/>
              </w:rPr>
              <w:t>龙港市第四小学、</w:t>
            </w:r>
            <w:r>
              <w:rPr>
                <w:rFonts w:ascii="仿宋_GB2312" w:eastAsia="仿宋_GB2312" w:hAnsi="Calibri" w:hint="eastAsia"/>
                <w:kern w:val="0"/>
                <w:sz w:val="24"/>
              </w:rPr>
              <w:t>萧江</w:t>
            </w:r>
            <w:r>
              <w:rPr>
                <w:rFonts w:ascii="仿宋_GB2312" w:eastAsia="仿宋_GB2312" w:hAnsi="Calibri" w:hint="eastAsia"/>
                <w:kern w:val="0"/>
                <w:sz w:val="24"/>
              </w:rPr>
              <w:t>镇</w:t>
            </w:r>
            <w:r>
              <w:rPr>
                <w:rFonts w:ascii="仿宋_GB2312" w:eastAsia="仿宋_GB2312" w:hAnsi="Calibri" w:hint="eastAsia"/>
                <w:kern w:val="0"/>
                <w:sz w:val="24"/>
              </w:rPr>
              <w:t>实验小学</w:t>
            </w:r>
            <w:r>
              <w:rPr>
                <w:rFonts w:ascii="仿宋_GB2312" w:eastAsia="仿宋_GB2312" w:hAnsi="Calibri" w:hint="eastAsia"/>
                <w:kern w:val="0"/>
                <w:sz w:val="24"/>
              </w:rPr>
              <w:t>、</w:t>
            </w:r>
            <w:r>
              <w:rPr>
                <w:rFonts w:ascii="仿宋_GB2312" w:eastAsia="仿宋_GB2312" w:hAnsi="Calibri" w:hint="eastAsia"/>
                <w:kern w:val="0"/>
                <w:sz w:val="24"/>
              </w:rPr>
              <w:t>萧江镇第二小学、萧江镇第三小学、钱库镇第二小学、灵溪镇第三小学</w:t>
            </w:r>
            <w:r>
              <w:rPr>
                <w:rFonts w:ascii="仿宋_GB2312" w:eastAsia="仿宋_GB2312" w:hAnsi="Calibri" w:hint="eastAsia"/>
                <w:kern w:val="0"/>
                <w:sz w:val="24"/>
              </w:rPr>
              <w:t>进行</w:t>
            </w:r>
            <w:r>
              <w:rPr>
                <w:rFonts w:ascii="仿宋_GB2312" w:eastAsia="仿宋_GB2312" w:hAnsi="Calibri" w:hint="eastAsia"/>
                <w:kern w:val="0"/>
                <w:sz w:val="24"/>
              </w:rPr>
              <w:t>深化</w:t>
            </w:r>
            <w:r>
              <w:rPr>
                <w:rFonts w:ascii="仿宋_GB2312" w:eastAsia="仿宋_GB2312" w:hAnsi="Calibri" w:hint="eastAsia"/>
                <w:kern w:val="0"/>
                <w:sz w:val="24"/>
              </w:rPr>
              <w:t>垃</w:t>
            </w:r>
            <w:r>
              <w:rPr>
                <w:rFonts w:ascii="仿宋_GB2312" w:eastAsia="仿宋_GB2312" w:hAnsi="Calibri" w:hint="eastAsia"/>
                <w:kern w:val="0"/>
                <w:sz w:val="24"/>
              </w:rPr>
              <w:t>圾分类</w:t>
            </w:r>
            <w:r>
              <w:rPr>
                <w:rFonts w:ascii="仿宋_GB2312" w:eastAsia="仿宋_GB2312" w:hAnsi="Calibri" w:hint="eastAsia"/>
                <w:kern w:val="0"/>
                <w:sz w:val="24"/>
              </w:rPr>
              <w:t>环保主题活动</w:t>
            </w:r>
            <w:r>
              <w:rPr>
                <w:rFonts w:ascii="仿宋_GB2312" w:eastAsia="仿宋_GB2312" w:hAnsi="Calibri" w:hint="eastAsia"/>
                <w:kern w:val="0"/>
                <w:sz w:val="24"/>
              </w:rPr>
              <w:t>宣讲</w:t>
            </w:r>
            <w:r>
              <w:rPr>
                <w:rFonts w:ascii="仿宋_GB2312" w:eastAsia="仿宋_GB2312" w:hAnsi="Calibri" w:hint="eastAsia"/>
                <w:kern w:val="0"/>
                <w:sz w:val="24"/>
              </w:rPr>
              <w:t>，</w:t>
            </w:r>
            <w:r>
              <w:rPr>
                <w:rFonts w:ascii="仿宋_GB2312" w:eastAsia="仿宋_GB2312" w:hAnsi="Calibri" w:hint="eastAsia"/>
                <w:kern w:val="0"/>
                <w:sz w:val="24"/>
              </w:rPr>
              <w:t>在校园内为孩子们上一趟环保教育课，希望孩子们能从小做起保护环境，养成垃圾分类的好习惯。</w:t>
            </w:r>
          </w:p>
        </w:tc>
      </w:tr>
      <w:tr w:rsidR="00000000">
        <w:trPr>
          <w:trHeight w:val="7498"/>
          <w:jc w:val="center"/>
        </w:trPr>
        <w:tc>
          <w:tcPr>
            <w:tcW w:w="0" w:type="auto"/>
            <w:tcBorders>
              <w:right w:val="single" w:sz="8" w:space="0" w:color="000000"/>
            </w:tcBorders>
            <w:vAlign w:val="center"/>
          </w:tcPr>
          <w:p w:rsidR="00000000" w:rsidRDefault="008B7DB2">
            <w:pPr>
              <w:spacing w:line="460" w:lineRule="exact"/>
              <w:jc w:val="center"/>
              <w:rPr>
                <w:rFonts w:eastAsia="楷体_GB2312" w:cs="仿宋_GB2312"/>
                <w:sz w:val="28"/>
                <w:szCs w:val="28"/>
              </w:rPr>
            </w:pPr>
            <w:r>
              <w:rPr>
                <w:rFonts w:eastAsia="楷体_GB2312" w:cs="仿宋_GB2312" w:hint="eastAsia"/>
                <w:sz w:val="28"/>
                <w:szCs w:val="28"/>
              </w:rPr>
              <w:lastRenderedPageBreak/>
              <w:t>基本</w:t>
            </w:r>
          </w:p>
          <w:p w:rsidR="00000000" w:rsidRDefault="008B7DB2">
            <w:pPr>
              <w:spacing w:line="460" w:lineRule="exact"/>
              <w:jc w:val="center"/>
              <w:rPr>
                <w:rFonts w:eastAsia="楷体_GB2312" w:cs="仿宋_GB2312"/>
                <w:sz w:val="28"/>
                <w:szCs w:val="28"/>
              </w:rPr>
            </w:pPr>
            <w:r>
              <w:rPr>
                <w:rFonts w:eastAsia="楷体_GB2312" w:cs="仿宋_GB2312" w:hint="eastAsia"/>
                <w:sz w:val="28"/>
                <w:szCs w:val="28"/>
              </w:rPr>
              <w:t>情况</w:t>
            </w:r>
          </w:p>
          <w:p w:rsidR="00000000" w:rsidRDefault="008B7DB2">
            <w:pPr>
              <w:spacing w:line="460" w:lineRule="exact"/>
              <w:jc w:val="center"/>
              <w:rPr>
                <w:rFonts w:eastAsia="楷体_GB2312" w:cs="仿宋_GB2312"/>
                <w:sz w:val="28"/>
                <w:szCs w:val="28"/>
              </w:rPr>
            </w:pPr>
            <w:r>
              <w:rPr>
                <w:rFonts w:eastAsia="楷体_GB2312" w:cs="仿宋_GB2312" w:hint="eastAsia"/>
                <w:sz w:val="28"/>
                <w:szCs w:val="28"/>
              </w:rPr>
              <w:t>主要</w:t>
            </w:r>
          </w:p>
          <w:p w:rsidR="00000000" w:rsidRDefault="008B7DB2">
            <w:pPr>
              <w:spacing w:line="460" w:lineRule="exact"/>
              <w:jc w:val="center"/>
              <w:rPr>
                <w:rFonts w:eastAsia="楷体_GB2312" w:cs="仿宋_GB2312"/>
                <w:sz w:val="28"/>
                <w:szCs w:val="28"/>
              </w:rPr>
            </w:pPr>
            <w:r>
              <w:rPr>
                <w:rFonts w:eastAsia="楷体_GB2312" w:cs="仿宋_GB2312" w:hint="eastAsia"/>
                <w:sz w:val="28"/>
                <w:szCs w:val="28"/>
              </w:rPr>
              <w:t>先进</w:t>
            </w:r>
          </w:p>
          <w:p w:rsidR="00000000" w:rsidRDefault="008B7DB2">
            <w:pPr>
              <w:spacing w:line="460" w:lineRule="exact"/>
              <w:jc w:val="center"/>
              <w:rPr>
                <w:rFonts w:eastAsia="楷体_GB2312" w:cs="仿宋_GB2312"/>
                <w:szCs w:val="21"/>
              </w:rPr>
            </w:pPr>
            <w:r>
              <w:rPr>
                <w:rFonts w:eastAsia="楷体_GB2312" w:cs="仿宋_GB2312" w:hint="eastAsia"/>
                <w:sz w:val="28"/>
                <w:szCs w:val="28"/>
              </w:rPr>
              <w:t>事迹</w:t>
            </w:r>
          </w:p>
        </w:tc>
        <w:tc>
          <w:tcPr>
            <w:tcW w:w="0" w:type="auto"/>
            <w:gridSpan w:val="3"/>
            <w:tcBorders>
              <w:left w:val="single" w:sz="8" w:space="0" w:color="000000"/>
            </w:tcBorders>
            <w:vAlign w:val="center"/>
          </w:tcPr>
          <w:p w:rsidR="00000000" w:rsidRDefault="008B7DB2">
            <w:pPr>
              <w:rPr>
                <w:rFonts w:eastAsia="楷体_GB2312" w:cs="仿宋_GB2312"/>
                <w:szCs w:val="21"/>
              </w:rPr>
            </w:pPr>
          </w:p>
        </w:tc>
      </w:tr>
      <w:tr w:rsidR="00000000">
        <w:trPr>
          <w:trHeight w:hRule="exact" w:val="3796"/>
          <w:jc w:val="center"/>
        </w:trPr>
        <w:tc>
          <w:tcPr>
            <w:tcW w:w="0" w:type="auto"/>
            <w:gridSpan w:val="4"/>
            <w:vAlign w:val="center"/>
          </w:tcPr>
          <w:p w:rsidR="00000000" w:rsidRDefault="008B7DB2">
            <w:pPr>
              <w:rPr>
                <w:rFonts w:eastAsia="楷体_GB2312" w:cs="仿宋_GB2312"/>
                <w:szCs w:val="21"/>
              </w:rPr>
            </w:pPr>
            <w:r>
              <w:rPr>
                <w:rFonts w:eastAsia="楷体_GB2312" w:cs="仿宋_GB2312" w:hint="eastAsia"/>
                <w:sz w:val="28"/>
                <w:szCs w:val="28"/>
              </w:rPr>
              <w:t>所在单位意见：</w:t>
            </w:r>
          </w:p>
          <w:p w:rsidR="00000000" w:rsidRDefault="008B7DB2">
            <w:pPr>
              <w:jc w:val="left"/>
              <w:rPr>
                <w:rFonts w:eastAsia="仿宋_GB2312" w:cs="仿宋_GB2312"/>
                <w:szCs w:val="21"/>
              </w:rPr>
            </w:pPr>
          </w:p>
          <w:p w:rsidR="00000000" w:rsidRDefault="008B7DB2">
            <w:pPr>
              <w:jc w:val="left"/>
              <w:rPr>
                <w:rFonts w:eastAsia="仿宋_GB2312" w:cs="仿宋_GB2312"/>
                <w:szCs w:val="21"/>
              </w:rPr>
            </w:pPr>
          </w:p>
          <w:p w:rsidR="00000000" w:rsidRDefault="008B7DB2">
            <w:pPr>
              <w:jc w:val="left"/>
              <w:rPr>
                <w:rFonts w:eastAsia="仿宋_GB2312" w:cs="仿宋_GB2312"/>
                <w:szCs w:val="21"/>
              </w:rPr>
            </w:pPr>
          </w:p>
          <w:p w:rsidR="00000000" w:rsidRDefault="008B7DB2">
            <w:pPr>
              <w:jc w:val="left"/>
              <w:rPr>
                <w:rFonts w:eastAsia="仿宋_GB2312" w:cs="仿宋_GB2312"/>
                <w:szCs w:val="21"/>
              </w:rPr>
            </w:pPr>
          </w:p>
          <w:p w:rsidR="00000000" w:rsidRDefault="008B7DB2">
            <w:pPr>
              <w:spacing w:line="520" w:lineRule="exact"/>
              <w:ind w:rightChars="610" w:right="1281"/>
              <w:jc w:val="right"/>
              <w:rPr>
                <w:rFonts w:eastAsia="仿宋_GB2312" w:cs="仿宋_GB2312"/>
                <w:sz w:val="28"/>
                <w:szCs w:val="28"/>
              </w:rPr>
            </w:pPr>
            <w:r>
              <w:rPr>
                <w:rFonts w:eastAsia="仿宋_GB2312" w:cs="仿宋_GB2312" w:hint="eastAsia"/>
                <w:sz w:val="28"/>
                <w:szCs w:val="28"/>
              </w:rPr>
              <w:t>负责人签字：</w:t>
            </w:r>
          </w:p>
          <w:p w:rsidR="00000000" w:rsidRDefault="008B7DB2">
            <w:pPr>
              <w:spacing w:line="520" w:lineRule="exact"/>
              <w:ind w:rightChars="400" w:right="840"/>
              <w:jc w:val="right"/>
              <w:rPr>
                <w:rFonts w:eastAsia="仿宋_GB2312" w:cs="仿宋_GB2312"/>
                <w:sz w:val="28"/>
                <w:szCs w:val="28"/>
              </w:rPr>
            </w:pPr>
            <w:r>
              <w:rPr>
                <w:rFonts w:eastAsia="仿宋_GB2312" w:cs="仿宋_GB2312" w:hint="eastAsia"/>
                <w:sz w:val="28"/>
                <w:szCs w:val="28"/>
              </w:rPr>
              <w:t>（盖章）</w:t>
            </w:r>
          </w:p>
          <w:p w:rsidR="00000000" w:rsidRDefault="008B7DB2">
            <w:pPr>
              <w:spacing w:line="520" w:lineRule="exact"/>
              <w:ind w:rightChars="400" w:right="840"/>
              <w:jc w:val="right"/>
              <w:rPr>
                <w:rFonts w:eastAsia="仿宋_GB2312" w:cs="仿宋_GB2312"/>
                <w:szCs w:val="21"/>
              </w:rPr>
            </w:pPr>
            <w:r>
              <w:rPr>
                <w:rFonts w:eastAsia="仿宋_GB2312" w:cs="仿宋_GB2312" w:hint="eastAsia"/>
                <w:sz w:val="28"/>
                <w:szCs w:val="28"/>
              </w:rPr>
              <w:t>年</w:t>
            </w:r>
            <w:r>
              <w:rPr>
                <w:rFonts w:eastAsia="仿宋_GB2312" w:cs="仿宋_GB2312"/>
                <w:sz w:val="28"/>
                <w:szCs w:val="28"/>
              </w:rPr>
              <w:t xml:space="preserve">  </w:t>
            </w:r>
            <w:r>
              <w:rPr>
                <w:rFonts w:eastAsia="仿宋_GB2312" w:cs="仿宋_GB2312" w:hint="eastAsia"/>
                <w:sz w:val="28"/>
                <w:szCs w:val="28"/>
              </w:rPr>
              <w:t>月</w:t>
            </w:r>
            <w:r>
              <w:rPr>
                <w:rFonts w:eastAsia="仿宋_GB2312" w:cs="仿宋_GB2312"/>
                <w:sz w:val="28"/>
                <w:szCs w:val="28"/>
              </w:rPr>
              <w:t xml:space="preserve">  </w:t>
            </w:r>
            <w:r>
              <w:rPr>
                <w:rFonts w:eastAsia="仿宋_GB2312" w:cs="仿宋_GB2312" w:hint="eastAsia"/>
                <w:sz w:val="28"/>
                <w:szCs w:val="28"/>
              </w:rPr>
              <w:t>日</w:t>
            </w:r>
          </w:p>
        </w:tc>
      </w:tr>
    </w:tbl>
    <w:p w:rsidR="00000000" w:rsidRDefault="008B7DB2">
      <w:pPr>
        <w:snapToGrid w:val="0"/>
        <w:spacing w:line="360" w:lineRule="exact"/>
        <w:ind w:firstLineChars="100" w:firstLine="210"/>
        <w:rPr>
          <w:rFonts w:eastAsia="楷体_GB2312" w:cs="仿宋_GB2312"/>
          <w:sz w:val="32"/>
          <w:szCs w:val="21"/>
        </w:rPr>
      </w:pPr>
      <w:r>
        <w:rPr>
          <w:rFonts w:eastAsia="楷体_GB2312" w:cs="仿宋_GB2312" w:hint="eastAsia"/>
          <w:szCs w:val="21"/>
        </w:rPr>
        <w:t>备注：本表内容须如实填写，违者取消评选资格</w:t>
      </w:r>
    </w:p>
    <w:p w:rsidR="00000000" w:rsidRDefault="008B7DB2">
      <w:pPr>
        <w:snapToGrid w:val="0"/>
        <w:spacing w:line="360" w:lineRule="exact"/>
        <w:ind w:firstLineChars="200" w:firstLine="420"/>
        <w:rPr>
          <w:rFonts w:eastAsia="楷体_GB2312" w:cs="仿宋_GB2312"/>
          <w:szCs w:val="21"/>
        </w:rPr>
      </w:pPr>
    </w:p>
    <w:p w:rsidR="00000000" w:rsidRDefault="008B7DB2">
      <w:pPr>
        <w:snapToGrid w:val="0"/>
        <w:spacing w:line="360" w:lineRule="exact"/>
        <w:ind w:firstLineChars="200" w:firstLine="420"/>
        <w:rPr>
          <w:rFonts w:eastAsia="楷体_GB2312" w:cs="仿宋_GB2312"/>
          <w:szCs w:val="21"/>
        </w:rPr>
      </w:pPr>
    </w:p>
    <w:p w:rsidR="00000000" w:rsidRDefault="008B7DB2">
      <w:pPr>
        <w:snapToGrid w:val="0"/>
        <w:spacing w:line="560" w:lineRule="exact"/>
        <w:rPr>
          <w:rFonts w:eastAsia="黑体" w:cs="楷体_GB2312"/>
          <w:snapToGrid w:val="0"/>
          <w:sz w:val="32"/>
          <w:szCs w:val="32"/>
        </w:rPr>
      </w:pPr>
    </w:p>
    <w:p w:rsidR="00000000" w:rsidRDefault="008B7DB2">
      <w:pPr>
        <w:snapToGrid w:val="0"/>
        <w:spacing w:line="560" w:lineRule="exact"/>
        <w:rPr>
          <w:rFonts w:eastAsia="黑体" w:cs="楷体_GB2312"/>
          <w:snapToGrid w:val="0"/>
          <w:sz w:val="32"/>
          <w:szCs w:val="32"/>
        </w:rPr>
      </w:pPr>
    </w:p>
    <w:p w:rsidR="008B7DB2" w:rsidRDefault="008B7DB2">
      <w:pPr>
        <w:snapToGrid w:val="0"/>
        <w:spacing w:line="560" w:lineRule="exact"/>
        <w:rPr>
          <w:rFonts w:eastAsia="黑体" w:cs="楷体_GB2312"/>
          <w:snapToGrid w:val="0"/>
          <w:sz w:val="32"/>
          <w:szCs w:val="32"/>
        </w:rPr>
      </w:pPr>
    </w:p>
    <w:sectPr w:rsidR="008B7DB2" w:rsidSect="0040569E">
      <w:headerReference w:type="default" r:id="rId7"/>
      <w:footerReference w:type="even" r:id="rId8"/>
      <w:footerReference w:type="default" r:id="rId9"/>
      <w:pgSz w:w="11906" w:h="16838"/>
      <w:pgMar w:top="1440" w:right="1860" w:bottom="85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B2" w:rsidRDefault="008B7DB2">
      <w:r>
        <w:separator/>
      </w:r>
    </w:p>
  </w:endnote>
  <w:endnote w:type="continuationSeparator" w:id="0">
    <w:p w:rsidR="008B7DB2" w:rsidRDefault="008B7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7DB2">
    <w:pPr>
      <w:pStyle w:val="a6"/>
      <w:framePr w:wrap="around" w:vAnchor="text" w:hAnchor="margin" w:xAlign="outside" w:y="1"/>
      <w:rPr>
        <w:rStyle w:val="a3"/>
      </w:rPr>
    </w:pPr>
    <w:r>
      <w:fldChar w:fldCharType="begin"/>
    </w:r>
    <w:r>
      <w:rPr>
        <w:rStyle w:val="a3"/>
      </w:rPr>
      <w:instrText xml:space="preserve">PAGE  </w:instrText>
    </w:r>
    <w:r>
      <w:fldChar w:fldCharType="end"/>
    </w:r>
  </w:p>
  <w:p w:rsidR="00000000" w:rsidRDefault="008B7DB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7DB2">
    <w:pPr>
      <w:pStyle w:val="a6"/>
      <w:framePr w:wrap="around" w:vAnchor="text" w:hAnchor="margin" w:xAlign="outside" w:y="1"/>
      <w:rPr>
        <w:rStyle w:val="a3"/>
        <w:rFonts w:ascii="仿宋_GB2312" w:eastAsia="仿宋_GB2312" w:hAnsi="宋体" w:hint="eastAsia"/>
        <w:sz w:val="28"/>
        <w:szCs w:val="28"/>
      </w:rPr>
    </w:pPr>
    <w:r>
      <w:rPr>
        <w:rFonts w:ascii="仿宋_GB2312" w:eastAsia="仿宋_GB2312" w:hAnsi="宋体" w:hint="eastAsia"/>
        <w:sz w:val="28"/>
        <w:szCs w:val="28"/>
      </w:rPr>
      <w:fldChar w:fldCharType="begin"/>
    </w:r>
    <w:r>
      <w:rPr>
        <w:rStyle w:val="a3"/>
        <w:rFonts w:ascii="仿宋_GB2312" w:eastAsia="仿宋_GB2312" w:hAnsi="宋体" w:hint="eastAsia"/>
        <w:sz w:val="28"/>
        <w:szCs w:val="28"/>
      </w:rPr>
      <w:instrText xml:space="preserve">PAGE  </w:instrText>
    </w:r>
    <w:r>
      <w:rPr>
        <w:rFonts w:ascii="仿宋_GB2312" w:eastAsia="仿宋_GB2312" w:hAnsi="宋体" w:hint="eastAsia"/>
        <w:sz w:val="28"/>
        <w:szCs w:val="28"/>
      </w:rPr>
      <w:fldChar w:fldCharType="separate"/>
    </w:r>
    <w:r w:rsidR="0040569E">
      <w:rPr>
        <w:rStyle w:val="a3"/>
        <w:rFonts w:ascii="仿宋_GB2312" w:eastAsia="仿宋_GB2312" w:hAnsi="宋体"/>
        <w:noProof/>
        <w:sz w:val="28"/>
        <w:szCs w:val="28"/>
      </w:rPr>
      <w:t>- 2 -</w:t>
    </w:r>
    <w:r>
      <w:rPr>
        <w:rFonts w:ascii="仿宋_GB2312" w:eastAsia="仿宋_GB2312" w:hAnsi="宋体" w:hint="eastAsia"/>
        <w:sz w:val="28"/>
        <w:szCs w:val="28"/>
      </w:rPr>
      <w:fldChar w:fldCharType="end"/>
    </w:r>
  </w:p>
  <w:p w:rsidR="00000000" w:rsidRDefault="008B7DB2">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B2" w:rsidRDefault="008B7DB2">
      <w:r>
        <w:separator/>
      </w:r>
    </w:p>
  </w:footnote>
  <w:footnote w:type="continuationSeparator" w:id="0">
    <w:p w:rsidR="008B7DB2" w:rsidRDefault="008B7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7DB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F6F74D"/>
    <w:multiLevelType w:val="singleLevel"/>
    <w:tmpl w:val="BEF6F74D"/>
    <w:lvl w:ilvl="0">
      <w:start w:val="4"/>
      <w:numFmt w:val="chineseCounting"/>
      <w:suff w:val="nothing"/>
      <w:lvlText w:val="%1、"/>
      <w:lvlJc w:val="left"/>
      <w:rPr>
        <w:rFonts w:cs="Times New Roman" w:hint="eastAsia"/>
      </w:rPr>
    </w:lvl>
  </w:abstractNum>
  <w:abstractNum w:abstractNumId="1">
    <w:nsid w:val="DFC7F232"/>
    <w:multiLevelType w:val="singleLevel"/>
    <w:tmpl w:val="DFC7F232"/>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5B6"/>
    <w:rsid w:val="0001655A"/>
    <w:rsid w:val="00026439"/>
    <w:rsid w:val="00042421"/>
    <w:rsid w:val="001550B4"/>
    <w:rsid w:val="002A0BCA"/>
    <w:rsid w:val="002B7F82"/>
    <w:rsid w:val="002E5413"/>
    <w:rsid w:val="00341EE0"/>
    <w:rsid w:val="00374B11"/>
    <w:rsid w:val="003A20DB"/>
    <w:rsid w:val="0040569E"/>
    <w:rsid w:val="00433BD5"/>
    <w:rsid w:val="00456217"/>
    <w:rsid w:val="005A11EA"/>
    <w:rsid w:val="005D6565"/>
    <w:rsid w:val="00646D01"/>
    <w:rsid w:val="006F716F"/>
    <w:rsid w:val="00735A62"/>
    <w:rsid w:val="007945C9"/>
    <w:rsid w:val="008B05B2"/>
    <w:rsid w:val="008B7DB2"/>
    <w:rsid w:val="009416A6"/>
    <w:rsid w:val="0099296E"/>
    <w:rsid w:val="009A7445"/>
    <w:rsid w:val="00A17763"/>
    <w:rsid w:val="00A219C4"/>
    <w:rsid w:val="00A61202"/>
    <w:rsid w:val="00A913BD"/>
    <w:rsid w:val="00A920CF"/>
    <w:rsid w:val="00AD6836"/>
    <w:rsid w:val="00BA0FF5"/>
    <w:rsid w:val="00BE7BA1"/>
    <w:rsid w:val="00C36E3A"/>
    <w:rsid w:val="00C505B6"/>
    <w:rsid w:val="00C913AC"/>
    <w:rsid w:val="00D63E45"/>
    <w:rsid w:val="00D669BF"/>
    <w:rsid w:val="00DD2B13"/>
    <w:rsid w:val="00DD54E9"/>
    <w:rsid w:val="00E54BD8"/>
    <w:rsid w:val="00ED16B1"/>
    <w:rsid w:val="00F96C1C"/>
    <w:rsid w:val="00FC0F6E"/>
    <w:rsid w:val="00FD2408"/>
    <w:rsid w:val="00FD4FEC"/>
    <w:rsid w:val="0C0809AD"/>
    <w:rsid w:val="15A8110A"/>
    <w:rsid w:val="185E4A2B"/>
    <w:rsid w:val="3DF25F3D"/>
    <w:rsid w:val="4F0B0198"/>
    <w:rsid w:val="51AC5F59"/>
    <w:rsid w:val="64063D89"/>
    <w:rsid w:val="64D42587"/>
    <w:rsid w:val="68656EE1"/>
    <w:rsid w:val="7BC04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basedOn w:val="a0"/>
    <w:qFormat/>
    <w:rPr>
      <w:b/>
    </w:rPr>
  </w:style>
  <w:style w:type="character" w:customStyle="1" w:styleId="FontStyle13">
    <w:name w:val="Font Style13"/>
    <w:basedOn w:val="a0"/>
    <w:uiPriority w:val="99"/>
    <w:qFormat/>
    <w:rPr>
      <w:rFonts w:ascii="黑体" w:eastAsia="黑体" w:cs="黑体"/>
      <w:sz w:val="42"/>
      <w:szCs w:val="42"/>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157</Words>
  <Characters>898</Characters>
  <Application>Microsoft Office Word</Application>
  <DocSecurity>0</DocSecurity>
  <Lines>7</Lines>
  <Paragraphs>2</Paragraphs>
  <ScaleCrop>false</ScaleCrop>
  <Company>微软中国</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中共温州市残疾人联合会党组文件</dc:title>
  <dc:creator>系统管理员</dc:creator>
  <cp:lastModifiedBy>Administrator</cp:lastModifiedBy>
  <cp:revision>3</cp:revision>
  <cp:lastPrinted>2021-01-05T06:08:00Z</cp:lastPrinted>
  <dcterms:created xsi:type="dcterms:W3CDTF">2021-01-08T08:32:00Z</dcterms:created>
  <dcterms:modified xsi:type="dcterms:W3CDTF">2021-01-08T08:34:00Z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